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A" w:rsidRPr="005D392A" w:rsidRDefault="005D392A">
      <w:pPr>
        <w:rPr>
          <w:b/>
          <w:sz w:val="24"/>
        </w:rPr>
      </w:pPr>
      <w:r w:rsidRPr="005D392A">
        <w:rPr>
          <w:b/>
          <w:sz w:val="28"/>
        </w:rPr>
        <w:t>Eksempel på k</w:t>
      </w:r>
      <w:r w:rsidR="00B55F2A" w:rsidRPr="005D392A">
        <w:rPr>
          <w:b/>
          <w:sz w:val="28"/>
        </w:rPr>
        <w:t>olonneskjema: Fagbegrep Vg1 elektrofag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339"/>
        <w:gridCol w:w="6870"/>
      </w:tblGrid>
      <w:tr w:rsidR="00B55F2A" w:rsidTr="005D392A">
        <w:tc>
          <w:tcPr>
            <w:tcW w:w="2263" w:type="dxa"/>
            <w:shd w:val="clear" w:color="auto" w:fill="D9D9D9" w:themeFill="background1" w:themeFillShade="D9"/>
          </w:tcPr>
          <w:p w:rsidR="00B55F2A" w:rsidRPr="005D392A" w:rsidRDefault="00B55F2A">
            <w:pPr>
              <w:rPr>
                <w:b/>
                <w:sz w:val="24"/>
              </w:rPr>
            </w:pPr>
            <w:r w:rsidRPr="005D392A">
              <w:rPr>
                <w:b/>
                <w:sz w:val="24"/>
              </w:rPr>
              <w:t>Fagbegrep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B55F2A" w:rsidRPr="005D392A" w:rsidRDefault="00B55F2A">
            <w:pPr>
              <w:rPr>
                <w:b/>
                <w:sz w:val="24"/>
              </w:rPr>
            </w:pPr>
            <w:r w:rsidRPr="005D392A">
              <w:rPr>
                <w:b/>
                <w:sz w:val="24"/>
              </w:rPr>
              <w:t>Forklaring</w:t>
            </w: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>
            <w:pPr>
              <w:rPr>
                <w:sz w:val="24"/>
              </w:rPr>
            </w:pPr>
            <w:r w:rsidRPr="005D392A">
              <w:rPr>
                <w:sz w:val="24"/>
              </w:rPr>
              <w:t>E</w:t>
            </w:r>
            <w:r w:rsidR="00B55F2A" w:rsidRPr="005D392A">
              <w:rPr>
                <w:sz w:val="24"/>
              </w:rPr>
              <w:t>ffektforbruk</w:t>
            </w:r>
          </w:p>
          <w:p w:rsidR="005D392A" w:rsidRPr="005D392A" w:rsidRDefault="005D392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>
            <w:pPr>
              <w:rPr>
                <w:sz w:val="24"/>
              </w:rPr>
            </w:pPr>
            <w:r w:rsidRPr="005D392A">
              <w:rPr>
                <w:sz w:val="24"/>
              </w:rPr>
              <w:t>B</w:t>
            </w:r>
            <w:r w:rsidR="00B55F2A" w:rsidRPr="005D392A">
              <w:rPr>
                <w:sz w:val="24"/>
              </w:rPr>
              <w:t>elastningsstrømmen</w:t>
            </w:r>
          </w:p>
          <w:p w:rsidR="005D392A" w:rsidRPr="005D392A" w:rsidRDefault="005D392A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 w:rsidP="00B55F2A">
            <w:pPr>
              <w:rPr>
                <w:sz w:val="24"/>
              </w:rPr>
            </w:pPr>
            <w:r w:rsidRPr="005D392A">
              <w:rPr>
                <w:sz w:val="24"/>
              </w:rPr>
              <w:t>S</w:t>
            </w:r>
            <w:r w:rsidR="00B55F2A" w:rsidRPr="005D392A">
              <w:rPr>
                <w:sz w:val="24"/>
              </w:rPr>
              <w:t>ikringsstørrelse</w:t>
            </w:r>
          </w:p>
          <w:p w:rsidR="005D392A" w:rsidRPr="005D392A" w:rsidRDefault="005D392A" w:rsidP="00B55F2A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>
            <w:pPr>
              <w:rPr>
                <w:sz w:val="24"/>
              </w:rPr>
            </w:pPr>
            <w:r w:rsidRPr="005D392A">
              <w:rPr>
                <w:sz w:val="24"/>
              </w:rPr>
              <w:t>S</w:t>
            </w:r>
            <w:r w:rsidR="00B55F2A" w:rsidRPr="005D392A">
              <w:rPr>
                <w:sz w:val="24"/>
              </w:rPr>
              <w:t>trømføringsevne</w:t>
            </w:r>
          </w:p>
          <w:p w:rsidR="005D392A" w:rsidRPr="005D392A" w:rsidRDefault="005D392A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B55F2A">
            <w:pPr>
              <w:rPr>
                <w:rFonts w:cstheme="minorHAnsi"/>
                <w:color w:val="444444"/>
                <w:sz w:val="24"/>
                <w:szCs w:val="27"/>
              </w:rPr>
            </w:pPr>
            <w:r w:rsidRPr="005D392A">
              <w:rPr>
                <w:rFonts w:cstheme="minorHAnsi"/>
                <w:color w:val="444444"/>
                <w:sz w:val="24"/>
                <w:szCs w:val="27"/>
              </w:rPr>
              <w:t xml:space="preserve">Ib ≤ In ≤ </w:t>
            </w:r>
            <w:proofErr w:type="spellStart"/>
            <w:r w:rsidRPr="005D392A">
              <w:rPr>
                <w:rFonts w:cstheme="minorHAnsi"/>
                <w:color w:val="444444"/>
                <w:sz w:val="24"/>
                <w:szCs w:val="27"/>
              </w:rPr>
              <w:t>Iz</w:t>
            </w:r>
            <w:proofErr w:type="spellEnd"/>
          </w:p>
          <w:p w:rsidR="005D392A" w:rsidRPr="005D392A" w:rsidRDefault="005D392A">
            <w:pPr>
              <w:rPr>
                <w:rFonts w:cstheme="minorHAnsi"/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>
            <w:pPr>
              <w:rPr>
                <w:sz w:val="24"/>
              </w:rPr>
            </w:pPr>
            <w:r w:rsidRPr="005D392A">
              <w:rPr>
                <w:sz w:val="24"/>
              </w:rPr>
              <w:t>S</w:t>
            </w:r>
            <w:r w:rsidR="00B55F2A" w:rsidRPr="005D392A">
              <w:rPr>
                <w:sz w:val="24"/>
              </w:rPr>
              <w:t>penningsfallet</w:t>
            </w:r>
          </w:p>
          <w:p w:rsidR="005D392A" w:rsidRPr="005D392A" w:rsidRDefault="005D392A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  <w:tr w:rsidR="00B55F2A" w:rsidTr="005D392A">
        <w:tc>
          <w:tcPr>
            <w:tcW w:w="2263" w:type="dxa"/>
          </w:tcPr>
          <w:p w:rsidR="00B55F2A" w:rsidRPr="005D392A" w:rsidRDefault="00B55F2A">
            <w:pPr>
              <w:rPr>
                <w:sz w:val="24"/>
              </w:rPr>
            </w:pPr>
          </w:p>
          <w:p w:rsidR="00B55F2A" w:rsidRDefault="005D392A">
            <w:pPr>
              <w:rPr>
                <w:sz w:val="24"/>
              </w:rPr>
            </w:pPr>
            <w:r w:rsidRPr="005D392A">
              <w:rPr>
                <w:sz w:val="24"/>
              </w:rPr>
              <w:t>O</w:t>
            </w:r>
            <w:r w:rsidR="00B55F2A" w:rsidRPr="005D392A">
              <w:rPr>
                <w:sz w:val="24"/>
              </w:rPr>
              <w:t>verbelastningsvern</w:t>
            </w:r>
          </w:p>
          <w:p w:rsidR="005D392A" w:rsidRPr="005D392A" w:rsidRDefault="005D392A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B55F2A" w:rsidRPr="005D392A" w:rsidRDefault="00B55F2A">
            <w:pPr>
              <w:rPr>
                <w:sz w:val="24"/>
              </w:rPr>
            </w:pPr>
          </w:p>
        </w:tc>
      </w:tr>
    </w:tbl>
    <w:p w:rsidR="00AF4ABE" w:rsidRDefault="005D392A"/>
    <w:p w:rsidR="00B55F2A" w:rsidRDefault="00B55F2A"/>
    <w:p w:rsidR="00B55F2A" w:rsidRDefault="00B55F2A"/>
    <w:sectPr w:rsidR="00B5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2A"/>
    <w:rsid w:val="002653B7"/>
    <w:rsid w:val="005D392A"/>
    <w:rsid w:val="00852345"/>
    <w:rsid w:val="008A662D"/>
    <w:rsid w:val="00B2356F"/>
    <w:rsid w:val="00B5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6F99"/>
  <w15:chartTrackingRefBased/>
  <w15:docId w15:val="{36ADED72-7B29-46BE-AD18-4057C1AF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5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Maria Magerøy-Grande</dc:creator>
  <cp:keywords/>
  <dc:description/>
  <cp:lastModifiedBy>Linn Maria Magerøy-Grande</cp:lastModifiedBy>
  <cp:revision>3</cp:revision>
  <dcterms:created xsi:type="dcterms:W3CDTF">2019-06-17T07:15:00Z</dcterms:created>
  <dcterms:modified xsi:type="dcterms:W3CDTF">2019-06-17T12:16:00Z</dcterms:modified>
</cp:coreProperties>
</file>